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D9D49" w14:textId="2F459BE0" w:rsidR="00080E1B" w:rsidRDefault="00080E1B" w:rsidP="00080E1B">
      <w:pPr>
        <w:jc w:val="center"/>
      </w:pPr>
      <w:r>
        <w:t>WISCASSET ORDINANCE REVIEW COMMITTEE</w:t>
      </w:r>
    </w:p>
    <w:p w14:paraId="023D8070" w14:textId="33965696" w:rsidR="00080E1B" w:rsidRDefault="00080E1B" w:rsidP="00080E1B">
      <w:pPr>
        <w:jc w:val="center"/>
      </w:pPr>
      <w:r>
        <w:t>MINUTES, FEBRUARY 26, 2024</w:t>
      </w:r>
    </w:p>
    <w:p w14:paraId="5C73299F" w14:textId="29E819E4" w:rsidR="00080E1B" w:rsidRDefault="00080E1B" w:rsidP="00080E1B">
      <w:pPr>
        <w:jc w:val="center"/>
      </w:pPr>
      <w:r>
        <w:t>5:30 P.M.</w:t>
      </w:r>
    </w:p>
    <w:p w14:paraId="5E00BCAD" w14:textId="0E47C765" w:rsidR="00080E1B" w:rsidRDefault="00080E1B" w:rsidP="00080E1B">
      <w:pPr>
        <w:jc w:val="center"/>
      </w:pPr>
      <w:r>
        <w:t>IN PERSON AND VIA ZOOM</w:t>
      </w:r>
    </w:p>
    <w:p w14:paraId="4598C501" w14:textId="77777777" w:rsidR="00080E1B" w:rsidRDefault="00080E1B" w:rsidP="00080E1B">
      <w:pPr>
        <w:jc w:val="center"/>
      </w:pPr>
    </w:p>
    <w:p w14:paraId="480E7418" w14:textId="48231E7E" w:rsidR="00080E1B" w:rsidRDefault="00080E1B" w:rsidP="00080E1B">
      <w:r>
        <w:t>Present:</w:t>
      </w:r>
      <w:r>
        <w:tab/>
        <w:t xml:space="preserve">Al Cohen, Jackie Lowell, Chair Karl Olson, Don Oyster and LCRPC Planner Emily </w:t>
      </w:r>
      <w:r>
        <w:tab/>
      </w:r>
      <w:r>
        <w:tab/>
      </w:r>
      <w:r>
        <w:tab/>
        <w:t>Rabbe</w:t>
      </w:r>
    </w:p>
    <w:p w14:paraId="1C99278E" w14:textId="77777777" w:rsidR="00080E1B" w:rsidRDefault="00080E1B" w:rsidP="00080E1B"/>
    <w:p w14:paraId="255FCFB0" w14:textId="44EFDC00" w:rsidR="00080E1B" w:rsidRDefault="00080E1B" w:rsidP="00080E1B">
      <w:r>
        <w:t>Absent:</w:t>
      </w:r>
      <w:r>
        <w:tab/>
        <w:t>Laura Mewa</w:t>
      </w:r>
    </w:p>
    <w:p w14:paraId="2E01DAFB" w14:textId="77777777" w:rsidR="00080E1B" w:rsidRDefault="00080E1B" w:rsidP="00080E1B"/>
    <w:p w14:paraId="1BEF0E50" w14:textId="7022E705" w:rsidR="00080E1B" w:rsidRDefault="00080E1B" w:rsidP="00080E1B">
      <w:r>
        <w:t>1.  Call to Order</w:t>
      </w:r>
    </w:p>
    <w:p w14:paraId="1ECFDAFC" w14:textId="77777777" w:rsidR="00080E1B" w:rsidRDefault="00080E1B" w:rsidP="00080E1B"/>
    <w:p w14:paraId="47842215" w14:textId="10E11636" w:rsidR="00080E1B" w:rsidRDefault="00080E1B" w:rsidP="00080E1B">
      <w:r>
        <w:t>The chair called the meeting to order at 5:30 p.m.</w:t>
      </w:r>
    </w:p>
    <w:p w14:paraId="609B852C" w14:textId="77777777" w:rsidR="00080E1B" w:rsidRDefault="00080E1B" w:rsidP="00080E1B"/>
    <w:p w14:paraId="3D31A917" w14:textId="503FD7E7" w:rsidR="00080E1B" w:rsidRDefault="00080E1B" w:rsidP="00080E1B">
      <w:r>
        <w:t>2.  Approval of Minutes</w:t>
      </w:r>
    </w:p>
    <w:p w14:paraId="1293FDAC" w14:textId="77777777" w:rsidR="00080E1B" w:rsidRDefault="00080E1B" w:rsidP="00080E1B"/>
    <w:p w14:paraId="486A110F" w14:textId="1189BD56" w:rsidR="00080E1B" w:rsidRDefault="00080E1B" w:rsidP="00080E1B">
      <w:r>
        <w:t>Don Oyster moved to approve the minutes of January 22, 2024.  Vote 3-0-1 (Cohen abstained).</w:t>
      </w:r>
    </w:p>
    <w:p w14:paraId="78B7C0E6" w14:textId="77777777" w:rsidR="00641A6B" w:rsidRDefault="00641A6B" w:rsidP="00641A6B"/>
    <w:p w14:paraId="37ED403B" w14:textId="3540A005" w:rsidR="00641A6B" w:rsidRDefault="00641A6B" w:rsidP="00641A6B">
      <w:r>
        <w:t>3.  Approval of draft RV-related ordinance changes</w:t>
      </w:r>
    </w:p>
    <w:p w14:paraId="56F572DF" w14:textId="77777777" w:rsidR="00641A6B" w:rsidRDefault="00641A6B" w:rsidP="00641A6B"/>
    <w:p w14:paraId="486F5B7A" w14:textId="53FC343F" w:rsidR="00496A60" w:rsidRDefault="00641A6B" w:rsidP="00641A6B">
      <w:r>
        <w:t>Emily Rabbe listed the changes proposed for</w:t>
      </w:r>
      <w:r w:rsidR="004A7ED3">
        <w:t>:</w:t>
      </w:r>
    </w:p>
    <w:p w14:paraId="0FD21AA5" w14:textId="77777777" w:rsidR="00496A60" w:rsidRDefault="00496A60" w:rsidP="00641A6B"/>
    <w:p w14:paraId="5FF6D5DC" w14:textId="1499FD3A" w:rsidR="00496A60" w:rsidRDefault="004A7ED3" w:rsidP="00641A6B">
      <w:r>
        <w:tab/>
      </w:r>
      <w:r w:rsidR="00496A60">
        <w:t xml:space="preserve">1.  Article X, Miscellaneous, Section 4, Flood Plain Ordinance:  Section 4.6.9 under Article X </w:t>
      </w:r>
      <w:r>
        <w:tab/>
      </w:r>
      <w:r w:rsidR="00496A60">
        <w:t xml:space="preserve">has been amended to change the number of days a recreational vehicle can remain on a </w:t>
      </w:r>
      <w:r>
        <w:tab/>
      </w:r>
      <w:r w:rsidR="00496A60">
        <w:t xml:space="preserve">property in an A or AE zone from 180 consecutive days to 120 </w:t>
      </w:r>
      <w:r>
        <w:t xml:space="preserve">consecutive days.  The </w:t>
      </w:r>
      <w:r>
        <w:tab/>
        <w:t xml:space="preserve">change to 120 days will make the Flood Plains Ordinance consistent with the Shoreland </w:t>
      </w:r>
      <w:r>
        <w:tab/>
        <w:t>Zoning Ordinance (Article XIII).</w:t>
      </w:r>
    </w:p>
    <w:p w14:paraId="623F9B03" w14:textId="3184E34B" w:rsidR="00641A6B" w:rsidRDefault="00496A60" w:rsidP="00641A6B">
      <w:r>
        <w:tab/>
      </w:r>
    </w:p>
    <w:p w14:paraId="749A044B" w14:textId="27E88A17" w:rsidR="00641A6B" w:rsidRDefault="004A7ED3" w:rsidP="00641A6B">
      <w:r>
        <w:tab/>
      </w:r>
      <w:r w:rsidR="00496A60">
        <w:t xml:space="preserve">2.  </w:t>
      </w:r>
      <w:r w:rsidR="00641A6B">
        <w:t>Article X, Miscellaneous, Section 7, Recreational Vehicles</w:t>
      </w:r>
      <w:r w:rsidR="00496A60">
        <w:t xml:space="preserve">:  Section 7.1 under Article X </w:t>
      </w:r>
      <w:r>
        <w:tab/>
      </w:r>
      <w:r w:rsidR="00496A60">
        <w:t xml:space="preserve">has been updated to remove the word “temporary and replace it with “no more than 120 </w:t>
      </w:r>
      <w:r>
        <w:tab/>
      </w:r>
      <w:r w:rsidR="00496A60">
        <w:t>consecutive days” when describing how long RVs may stay on private property.</w:t>
      </w:r>
    </w:p>
    <w:p w14:paraId="14E8F391" w14:textId="77777777" w:rsidR="00496A60" w:rsidRDefault="00496A60" w:rsidP="00641A6B"/>
    <w:p w14:paraId="17520AAE" w14:textId="69AE8EC8" w:rsidR="00641A6B" w:rsidRDefault="004A7ED3" w:rsidP="00641A6B">
      <w:r>
        <w:tab/>
      </w:r>
      <w:r w:rsidR="00496A60">
        <w:t xml:space="preserve">3.  </w:t>
      </w:r>
      <w:r w:rsidR="00641A6B">
        <w:t>Glossary, Definition of “Recreational Vehicle”</w:t>
      </w:r>
      <w:r w:rsidR="00496A60">
        <w:t xml:space="preserve">: The Town’s definition of “Recreational </w:t>
      </w:r>
      <w:r>
        <w:tab/>
      </w:r>
      <w:r w:rsidR="00496A60">
        <w:t xml:space="preserve">Vehicle” has been changed to match the definition in Article X, Miscellaneous, Section 4 </w:t>
      </w:r>
      <w:r>
        <w:tab/>
      </w:r>
      <w:r w:rsidR="00496A60">
        <w:t xml:space="preserve">Flood Plains Ordinance.  </w:t>
      </w:r>
    </w:p>
    <w:p w14:paraId="5B66FCBC" w14:textId="77777777" w:rsidR="00496A60" w:rsidRDefault="00496A60" w:rsidP="00641A6B"/>
    <w:p w14:paraId="61408950" w14:textId="336D9FBC" w:rsidR="00496A60" w:rsidRDefault="00496A60" w:rsidP="00641A6B">
      <w:r>
        <w:t>Al Cohen moved to accept the changes as proposed and send them to the Planning Board for a public hearing.  Vote 4-0-0.</w:t>
      </w:r>
    </w:p>
    <w:p w14:paraId="50D21C1E" w14:textId="77777777" w:rsidR="00496A60" w:rsidRDefault="00496A60" w:rsidP="00641A6B"/>
    <w:p w14:paraId="01B1ABD6" w14:textId="3C34D774" w:rsidR="004A7ED3" w:rsidRDefault="004A7ED3" w:rsidP="00641A6B">
      <w:r>
        <w:t>4.  Other Business</w:t>
      </w:r>
    </w:p>
    <w:p w14:paraId="23A6272B" w14:textId="77777777" w:rsidR="004A7ED3" w:rsidRDefault="004A7ED3" w:rsidP="00641A6B"/>
    <w:p w14:paraId="7F8BBE4E" w14:textId="729456FC" w:rsidR="00496A60" w:rsidRDefault="004A7ED3" w:rsidP="00641A6B">
      <w:r>
        <w:t>The selectboard has asked the ORC to research ordinances in other towns on the discharge of firearms and make a recommendation.</w:t>
      </w:r>
    </w:p>
    <w:p w14:paraId="78B0D9FB" w14:textId="77777777" w:rsidR="004A7ED3" w:rsidRDefault="004A7ED3" w:rsidP="00641A6B"/>
    <w:p w14:paraId="365E19DC" w14:textId="5AD3F6F8" w:rsidR="004A7ED3" w:rsidRDefault="004A7ED3" w:rsidP="00641A6B">
      <w:r>
        <w:t>5.  Adjournment</w:t>
      </w:r>
    </w:p>
    <w:p w14:paraId="43E590CF" w14:textId="77777777" w:rsidR="004A7ED3" w:rsidRDefault="004A7ED3" w:rsidP="00641A6B"/>
    <w:p w14:paraId="38D9F678" w14:textId="25309621" w:rsidR="004A7ED3" w:rsidRDefault="004A7ED3" w:rsidP="00641A6B">
      <w:r>
        <w:t xml:space="preserve">Don Oyster moved to adjourn the meeting at 5:40 p.m.  Vote 4-0-0.  </w:t>
      </w:r>
    </w:p>
    <w:p w14:paraId="7A863FB3" w14:textId="77777777" w:rsidR="00496A60" w:rsidRDefault="00496A60" w:rsidP="00641A6B"/>
    <w:sectPr w:rsidR="00496A60" w:rsidSect="0008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596F38"/>
    <w:multiLevelType w:val="multilevel"/>
    <w:tmpl w:val="644AD47A"/>
    <w:styleLink w:val="Sty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201525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1B"/>
    <w:rsid w:val="00080E1B"/>
    <w:rsid w:val="002206CB"/>
    <w:rsid w:val="00256DB7"/>
    <w:rsid w:val="00273D60"/>
    <w:rsid w:val="002F0A61"/>
    <w:rsid w:val="00496A60"/>
    <w:rsid w:val="004A7ED3"/>
    <w:rsid w:val="00641A6B"/>
    <w:rsid w:val="00832356"/>
    <w:rsid w:val="009C200E"/>
    <w:rsid w:val="00A444A7"/>
    <w:rsid w:val="00D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C3B8"/>
  <w15:chartTrackingRefBased/>
  <w15:docId w15:val="{E6BDA044-AA22-4DB4-AB5E-DF697567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E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E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E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E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E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E1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E1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E1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E1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6DB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80E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E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E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E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E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E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E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E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E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0E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E1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0E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0E1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0E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0E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0E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E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E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0E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Dennis Simmons</cp:lastModifiedBy>
  <cp:revision>2</cp:revision>
  <dcterms:created xsi:type="dcterms:W3CDTF">2024-03-07T20:56:00Z</dcterms:created>
  <dcterms:modified xsi:type="dcterms:W3CDTF">2024-03-07T20:56:00Z</dcterms:modified>
</cp:coreProperties>
</file>